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147F2" w14:textId="46A02123" w:rsidR="009E4CDB" w:rsidRDefault="006F2221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</w:t>
      </w:r>
    </w:p>
    <w:p w14:paraId="02EAE50B" w14:textId="77777777" w:rsidR="006F2221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</w:t>
      </w:r>
    </w:p>
    <w:p w14:paraId="5891E9BA" w14:textId="237139F5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розміру бюджетного призначення, очікуваної вартості предмета закупівлі</w:t>
      </w:r>
    </w:p>
    <w:p w14:paraId="70C0641A" w14:textId="473B9FAE"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244"/>
        <w:gridCol w:w="7371"/>
      </w:tblGrid>
      <w:tr w:rsidR="000207B3" w:rsidRPr="00B22825" w14:paraId="5E1AF581" w14:textId="77777777" w:rsidTr="00A514E0">
        <w:tc>
          <w:tcPr>
            <w:tcW w:w="591" w:type="dxa"/>
            <w:shd w:val="clear" w:color="auto" w:fill="auto"/>
          </w:tcPr>
          <w:p w14:paraId="1CD0A228" w14:textId="77777777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shd w:val="clear" w:color="auto" w:fill="auto"/>
          </w:tcPr>
          <w:p w14:paraId="0AE9AACE" w14:textId="7DDD2B92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14A653F" w14:textId="5C14D4D0" w:rsidR="000207B3" w:rsidRPr="005D4B1A" w:rsidRDefault="000207B3" w:rsidP="006F2221">
            <w:pPr>
              <w:pStyle w:val="ac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Державна установа «</w:t>
            </w:r>
            <w:r w:rsidR="006F2221">
              <w:rPr>
                <w:rFonts w:ascii="Times New Roman" w:hAnsi="Times New Roman"/>
                <w:sz w:val="24"/>
                <w:szCs w:val="24"/>
              </w:rPr>
              <w:t>Територіальне медичне об’єднання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 Міністерства внутрішніх справ України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по Миколаївській області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» ( код за ЄДРПОУ </w:t>
            </w:r>
            <w:r w:rsidR="006F2221">
              <w:rPr>
                <w:rFonts w:ascii="Times New Roman" w:hAnsi="Times New Roman"/>
                <w:sz w:val="24"/>
                <w:szCs w:val="24"/>
              </w:rPr>
              <w:t>08734534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</w:tr>
      <w:tr w:rsidR="00FB480F" w:rsidRPr="00B22825" w14:paraId="60E470AA" w14:textId="77777777" w:rsidTr="00A514E0">
        <w:trPr>
          <w:trHeight w:val="783"/>
        </w:trPr>
        <w:tc>
          <w:tcPr>
            <w:tcW w:w="591" w:type="dxa"/>
            <w:shd w:val="clear" w:color="auto" w:fill="auto"/>
          </w:tcPr>
          <w:p w14:paraId="4B494AF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14:paraId="55CE2EFD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371" w:type="dxa"/>
            <w:shd w:val="clear" w:color="auto" w:fill="auto"/>
          </w:tcPr>
          <w:p w14:paraId="595659CF" w14:textId="51FD3D27" w:rsidR="00856D12" w:rsidRPr="00856D12" w:rsidRDefault="00856D12" w:rsidP="00856D12">
            <w:pPr>
              <w:pStyle w:val="ac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D12">
              <w:rPr>
                <w:rFonts w:ascii="Times New Roman" w:hAnsi="Times New Roman"/>
                <w:sz w:val="24"/>
                <w:szCs w:val="24"/>
              </w:rPr>
              <w:t>Фізіотерапевтичний комплекс лазерної та магнітної терапії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56D12">
              <w:rPr>
                <w:rFonts w:ascii="Times New Roman" w:hAnsi="Times New Roman"/>
                <w:sz w:val="24"/>
                <w:szCs w:val="24"/>
              </w:rPr>
              <w:t>«BTL-4800 LM2 Premium» або еквівалент</w:t>
            </w:r>
          </w:p>
          <w:p w14:paraId="60C03CE1" w14:textId="05A2CF74" w:rsidR="00856D12" w:rsidRPr="00856D12" w:rsidRDefault="00856D12" w:rsidP="00856D12">
            <w:pPr>
              <w:pStyle w:val="ac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D12">
              <w:rPr>
                <w:rFonts w:ascii="Times New Roman" w:hAnsi="Times New Roman"/>
                <w:sz w:val="24"/>
                <w:szCs w:val="24"/>
              </w:rPr>
              <w:t>НК 024:2019 61186 - Систе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мультимодальной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фізіотерапії</w:t>
            </w:r>
          </w:p>
          <w:p w14:paraId="2677E6F8" w14:textId="49EC660B" w:rsidR="00FB480F" w:rsidRPr="005D4B1A" w:rsidRDefault="00856D12" w:rsidP="00856D12">
            <w:pPr>
              <w:pStyle w:val="ac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D12">
              <w:rPr>
                <w:rFonts w:ascii="Times New Roman" w:hAnsi="Times New Roman"/>
                <w:sz w:val="24"/>
                <w:szCs w:val="24"/>
              </w:rPr>
              <w:t>ДК 021:2015 33150000 -6 Апаратура для радіотерапії, механотерапії, електротерапії</w:t>
            </w:r>
          </w:p>
        </w:tc>
      </w:tr>
      <w:tr w:rsidR="00FB480F" w:rsidRPr="00B22825" w14:paraId="501113FC" w14:textId="77777777" w:rsidTr="00A514E0">
        <w:tc>
          <w:tcPr>
            <w:tcW w:w="591" w:type="dxa"/>
            <w:shd w:val="clear" w:color="auto" w:fill="auto"/>
          </w:tcPr>
          <w:p w14:paraId="36C308EB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  <w:shd w:val="clear" w:color="auto" w:fill="auto"/>
          </w:tcPr>
          <w:p w14:paraId="7339ED1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048B33E" w14:textId="4DEB7CDB" w:rsidR="00FB480F" w:rsidRPr="005D4B1A" w:rsidRDefault="00FB480F" w:rsidP="006F2221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з особливостями</w:t>
            </w:r>
          </w:p>
        </w:tc>
      </w:tr>
      <w:tr w:rsidR="00FB480F" w:rsidRPr="00B22825" w14:paraId="24E4A580" w14:textId="77777777" w:rsidTr="00A514E0">
        <w:tc>
          <w:tcPr>
            <w:tcW w:w="591" w:type="dxa"/>
            <w:shd w:val="clear" w:color="auto" w:fill="auto"/>
          </w:tcPr>
          <w:p w14:paraId="3A3888CF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  <w:shd w:val="clear" w:color="auto" w:fill="auto"/>
          </w:tcPr>
          <w:p w14:paraId="25E5340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508FD27" w14:textId="71E0574C" w:rsidR="00FB480F" w:rsidRPr="00856D12" w:rsidRDefault="00831A14" w:rsidP="006F2221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1A14">
              <w:rPr>
                <w:rFonts w:ascii="Times New Roman" w:hAnsi="Times New Roman"/>
                <w:sz w:val="24"/>
                <w:szCs w:val="24"/>
                <w:lang w:val="en-US"/>
              </w:rPr>
              <w:t>UA-2022-11-30-014079-a</w:t>
            </w:r>
          </w:p>
        </w:tc>
      </w:tr>
      <w:tr w:rsidR="00FB480F" w:rsidRPr="00B22825" w14:paraId="585A1DAC" w14:textId="77777777" w:rsidTr="00A514E0">
        <w:trPr>
          <w:trHeight w:val="1408"/>
        </w:trPr>
        <w:tc>
          <w:tcPr>
            <w:tcW w:w="591" w:type="dxa"/>
            <w:shd w:val="clear" w:color="auto" w:fill="auto"/>
          </w:tcPr>
          <w:p w14:paraId="72ADDB4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auto"/>
          </w:tcPr>
          <w:p w14:paraId="12C2A424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371" w:type="dxa"/>
            <w:shd w:val="clear" w:color="auto" w:fill="auto"/>
          </w:tcPr>
          <w:p w14:paraId="07A85533" w14:textId="2F2210A2" w:rsidR="00BF7BE0" w:rsidRDefault="00BF7BE0" w:rsidP="00AC31D2">
            <w:pPr>
              <w:pStyle w:val="ac"/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BE0">
              <w:rPr>
                <w:rFonts w:ascii="Times New Roman" w:hAnsi="Times New Roman"/>
                <w:sz w:val="24"/>
                <w:szCs w:val="24"/>
              </w:rPr>
              <w:t xml:space="preserve">Технічні та якісні характеристики предмета закупівлі сформовано з урахуванням специфіки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проведення </w:t>
            </w:r>
            <w:r w:rsidR="00493B1B">
              <w:rPr>
                <w:rFonts w:ascii="Times New Roman" w:hAnsi="Times New Roman"/>
                <w:sz w:val="24"/>
                <w:szCs w:val="24"/>
              </w:rPr>
              <w:t>магнітної та лазерної фізіотерапії</w:t>
            </w:r>
            <w:r w:rsidR="006916D9">
              <w:rPr>
                <w:rFonts w:ascii="Times New Roman" w:hAnsi="Times New Roman"/>
                <w:sz w:val="24"/>
                <w:szCs w:val="24"/>
              </w:rPr>
              <w:t xml:space="preserve"> та забезпечують:</w:t>
            </w:r>
          </w:p>
          <w:p w14:paraId="1968401C" w14:textId="36D06EDD" w:rsidR="006916D9" w:rsidRDefault="00493B1B" w:rsidP="00493B1B">
            <w:pPr>
              <w:pStyle w:val="ac"/>
              <w:numPr>
                <w:ilvl w:val="0"/>
                <w:numId w:val="6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1B">
              <w:rPr>
                <w:rFonts w:ascii="Times New Roman" w:hAnsi="Times New Roman"/>
                <w:sz w:val="24"/>
                <w:szCs w:val="24"/>
              </w:rPr>
              <w:t>2-х канальну магнітотерапію та 1-канальну лазерну терапію, що дозволяє доповнювати та поєднувати метод</w:t>
            </w:r>
            <w:r>
              <w:rPr>
                <w:rFonts w:ascii="Times New Roman" w:hAnsi="Times New Roman"/>
                <w:sz w:val="24"/>
                <w:szCs w:val="24"/>
              </w:rPr>
              <w:t>ики фізіотерапевтичних процедур</w:t>
            </w:r>
            <w:r w:rsidR="006916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D29BF77" w14:textId="6102F02A" w:rsidR="006916D9" w:rsidRDefault="00493B1B" w:rsidP="00493B1B">
            <w:pPr>
              <w:pStyle w:val="ac"/>
              <w:numPr>
                <w:ilvl w:val="0"/>
                <w:numId w:val="6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1B">
              <w:rPr>
                <w:rFonts w:ascii="Times New Roman" w:hAnsi="Times New Roman"/>
                <w:sz w:val="24"/>
                <w:szCs w:val="24"/>
              </w:rPr>
              <w:t>підтрим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93B1B">
              <w:rPr>
                <w:rFonts w:ascii="Times New Roman" w:hAnsi="Times New Roman"/>
                <w:sz w:val="24"/>
                <w:szCs w:val="24"/>
              </w:rPr>
              <w:t>у протокол</w:t>
            </w:r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r w:rsidRPr="00493B1B">
              <w:rPr>
                <w:rFonts w:ascii="Times New Roman" w:hAnsi="Times New Roman"/>
                <w:sz w:val="24"/>
                <w:szCs w:val="24"/>
              </w:rPr>
              <w:t xml:space="preserve"> лікування у різних галузях медицини (реабілітація, ортопедія, спортивна медицина, стоматологія, гінекологія, дерматологія, ЛОР</w:t>
            </w:r>
            <w:r>
              <w:rPr>
                <w:rFonts w:ascii="Times New Roman" w:hAnsi="Times New Roman"/>
                <w:sz w:val="24"/>
                <w:szCs w:val="24"/>
              </w:rPr>
              <w:t>, педіатрія, загальна практика)</w:t>
            </w:r>
            <w:r w:rsidR="006916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533AF87" w14:textId="5429F2A8" w:rsidR="00AC31D2" w:rsidRDefault="00493B1B" w:rsidP="00493B1B">
            <w:pPr>
              <w:pStyle w:val="ac"/>
              <w:numPr>
                <w:ilvl w:val="0"/>
                <w:numId w:val="6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93B1B">
              <w:rPr>
                <w:rFonts w:ascii="Times New Roman" w:hAnsi="Times New Roman"/>
                <w:sz w:val="24"/>
                <w:szCs w:val="24"/>
              </w:rPr>
              <w:t>аявність QUICK протокол</w:t>
            </w:r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r w:rsidRPr="00493B1B">
              <w:rPr>
                <w:rFonts w:ascii="Times New Roman" w:hAnsi="Times New Roman"/>
                <w:sz w:val="24"/>
                <w:szCs w:val="24"/>
              </w:rPr>
              <w:t xml:space="preserve"> та анатомічн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93B1B">
              <w:rPr>
                <w:rFonts w:ascii="Times New Roman" w:hAnsi="Times New Roman"/>
                <w:sz w:val="24"/>
                <w:szCs w:val="24"/>
              </w:rPr>
              <w:t xml:space="preserve"> навігаці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AC31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12F7006" w14:textId="2B0A5EFF" w:rsidR="00A514E0" w:rsidRDefault="00A57F0D" w:rsidP="00A57F0D">
            <w:pPr>
              <w:pStyle w:val="ac"/>
              <w:numPr>
                <w:ilvl w:val="0"/>
                <w:numId w:val="6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57F0D">
              <w:rPr>
                <w:rFonts w:ascii="Times New Roman" w:hAnsi="Times New Roman"/>
                <w:sz w:val="24"/>
                <w:szCs w:val="24"/>
              </w:rPr>
              <w:t>аявність енциклопедії з детальною інформацією про обраний терапевтичний протокол</w:t>
            </w:r>
            <w:r w:rsidR="00A514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01C87A1" w14:textId="0056FA3C" w:rsidR="00AC31D2" w:rsidRDefault="00A57F0D" w:rsidP="00A57F0D">
            <w:pPr>
              <w:pStyle w:val="ac"/>
              <w:numPr>
                <w:ilvl w:val="0"/>
                <w:numId w:val="6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57F0D">
              <w:rPr>
                <w:rFonts w:ascii="Times New Roman" w:hAnsi="Times New Roman"/>
                <w:sz w:val="24"/>
                <w:szCs w:val="24"/>
              </w:rPr>
              <w:t>аявність збереження власних протоколів лікування</w:t>
            </w:r>
            <w:r w:rsidR="00AC31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E46DED" w14:textId="7D8EEE5D" w:rsidR="00BF7BE0" w:rsidRPr="005D4B1A" w:rsidRDefault="00A57F0D" w:rsidP="00A57F0D">
            <w:pPr>
              <w:pStyle w:val="ac"/>
              <w:numPr>
                <w:ilvl w:val="0"/>
                <w:numId w:val="6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57F0D">
              <w:rPr>
                <w:rFonts w:ascii="Times New Roman" w:hAnsi="Times New Roman"/>
                <w:sz w:val="24"/>
                <w:szCs w:val="24"/>
              </w:rPr>
              <w:t>аявність диспле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57F0D">
              <w:rPr>
                <w:rFonts w:ascii="Times New Roman" w:hAnsi="Times New Roman"/>
                <w:sz w:val="24"/>
                <w:szCs w:val="24"/>
              </w:rPr>
              <w:t xml:space="preserve"> LCD кольоров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57F0D">
              <w:rPr>
                <w:rFonts w:ascii="Times New Roman" w:hAnsi="Times New Roman"/>
                <w:sz w:val="24"/>
                <w:szCs w:val="24"/>
              </w:rPr>
              <w:t>, 800 x 480, діагональ 17,8 см (7“)</w:t>
            </w:r>
            <w:r w:rsidR="00A514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480F" w:rsidRPr="00B22825" w14:paraId="6881C951" w14:textId="77777777" w:rsidTr="00A514E0">
        <w:tc>
          <w:tcPr>
            <w:tcW w:w="591" w:type="dxa"/>
            <w:shd w:val="clear" w:color="auto" w:fill="auto"/>
          </w:tcPr>
          <w:p w14:paraId="67DE651D" w14:textId="640E390E" w:rsidR="00FB480F" w:rsidRPr="00B22825" w:rsidRDefault="00901DFD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  <w:shd w:val="clear" w:color="auto" w:fill="auto"/>
          </w:tcPr>
          <w:p w14:paraId="59D9EFA9" w14:textId="5B500D60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  <w:r w:rsidR="00901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901DFD"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розміру бюджетного призначення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1D4C875" w14:textId="20618CDD" w:rsidR="00901DFD" w:rsidRDefault="00FB480F" w:rsidP="00901DFD">
            <w:pPr>
              <w:pStyle w:val="ac"/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Очікувана вартість визначена </w:t>
            </w:r>
            <w:r w:rsidR="00886968">
              <w:rPr>
                <w:rFonts w:ascii="Times New Roman" w:hAnsi="Times New Roman"/>
                <w:color w:val="000000"/>
                <w:sz w:val="24"/>
                <w:szCs w:val="24"/>
              </w:rPr>
              <w:t>з урахуванням рекомендацій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№275 (зі змінами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88696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86968" w:rsidRPr="008869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методом порівняння ринкових цін</w:t>
            </w:r>
            <w:r w:rsidR="008869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зокрема на підставі</w:t>
            </w:r>
            <w:r w:rsidR="00886968"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аналізу отриманих цінових пропозицій від учасників</w:t>
            </w:r>
            <w:r w:rsidR="00886968"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86968"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ринку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869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86968" w:rsidRPr="00901D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Очікувана вартість визначена, як середньоарифметичне значення масиву отриманих даних</w:t>
            </w:r>
            <w:r w:rsidR="00901D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та складає </w:t>
            </w:r>
            <w:r w:rsidR="002345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A57F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44</w:t>
            </w:r>
            <w:r w:rsidR="002345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667</w:t>
            </w:r>
            <w:r w:rsidR="00901DFD" w:rsidRPr="00901D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,00 грн.</w:t>
            </w:r>
          </w:p>
          <w:p w14:paraId="18CC1657" w14:textId="3CBC04FE" w:rsidR="006F2221" w:rsidRPr="006F2221" w:rsidRDefault="00901DFD" w:rsidP="00EE6314">
            <w:pPr>
              <w:pStyle w:val="ac"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Розмір бюджетного призначення згідно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 кошторисом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 «ТМО МВС України по Миколаївській області»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2022 рік</w:t>
            </w:r>
            <w:bookmarkStart w:id="1" w:name="_GoBack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закупівлю </w:t>
            </w:r>
            <w:r w:rsidR="00EE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EE6314" w:rsidRPr="00EE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ізіотерапевтичн</w:t>
            </w:r>
            <w:r w:rsidR="00EE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="00EE6314" w:rsidRPr="00EE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комплекс</w:t>
            </w:r>
            <w:r w:rsidR="00EE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EE6314" w:rsidRPr="00EE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лазерної та магнітної терапії </w:t>
            </w:r>
            <w:r w:rsidR="00EE6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кладає </w:t>
            </w:r>
            <w:r w:rsidR="002345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A57F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44</w:t>
            </w:r>
            <w:r w:rsidR="002345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667,00</w:t>
            </w:r>
            <w:r w:rsidRPr="00901D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грн.</w:t>
            </w:r>
          </w:p>
        </w:tc>
      </w:tr>
    </w:tbl>
    <w:p w14:paraId="56150DBA" w14:textId="6B1B0C70" w:rsidR="00F65AF4" w:rsidRPr="00B22825" w:rsidRDefault="00F65AF4" w:rsidP="00A514E0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A514E0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D073DB"/>
    <w:multiLevelType w:val="hybridMultilevel"/>
    <w:tmpl w:val="70421D42"/>
    <w:lvl w:ilvl="0" w:tplc="712C23DE">
      <w:start w:val="3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54FF7"/>
    <w:rsid w:val="00073E12"/>
    <w:rsid w:val="00081284"/>
    <w:rsid w:val="00094C95"/>
    <w:rsid w:val="00095F42"/>
    <w:rsid w:val="000B0FDC"/>
    <w:rsid w:val="000B283C"/>
    <w:rsid w:val="000C4F4F"/>
    <w:rsid w:val="000D2B32"/>
    <w:rsid w:val="000F137B"/>
    <w:rsid w:val="000F15CA"/>
    <w:rsid w:val="0012161C"/>
    <w:rsid w:val="0012201E"/>
    <w:rsid w:val="00125D20"/>
    <w:rsid w:val="00134D11"/>
    <w:rsid w:val="00145218"/>
    <w:rsid w:val="001758A4"/>
    <w:rsid w:val="00175D5D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203B3A"/>
    <w:rsid w:val="002168C9"/>
    <w:rsid w:val="00230252"/>
    <w:rsid w:val="00234575"/>
    <w:rsid w:val="00236819"/>
    <w:rsid w:val="00237B8A"/>
    <w:rsid w:val="00240FBC"/>
    <w:rsid w:val="00282415"/>
    <w:rsid w:val="0028630E"/>
    <w:rsid w:val="002A32B1"/>
    <w:rsid w:val="002B0D61"/>
    <w:rsid w:val="002C200B"/>
    <w:rsid w:val="002D1CBD"/>
    <w:rsid w:val="00334622"/>
    <w:rsid w:val="00343D22"/>
    <w:rsid w:val="00360DA4"/>
    <w:rsid w:val="00374C4C"/>
    <w:rsid w:val="00375305"/>
    <w:rsid w:val="00381F89"/>
    <w:rsid w:val="003B61B3"/>
    <w:rsid w:val="003C05F7"/>
    <w:rsid w:val="003C0624"/>
    <w:rsid w:val="003E10ED"/>
    <w:rsid w:val="00411593"/>
    <w:rsid w:val="00422C5E"/>
    <w:rsid w:val="00493B1B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B0FF2"/>
    <w:rsid w:val="005C271D"/>
    <w:rsid w:val="005C4811"/>
    <w:rsid w:val="005D4B1A"/>
    <w:rsid w:val="00603E35"/>
    <w:rsid w:val="00613B47"/>
    <w:rsid w:val="0063186E"/>
    <w:rsid w:val="00666532"/>
    <w:rsid w:val="006916D9"/>
    <w:rsid w:val="0069369C"/>
    <w:rsid w:val="006D3C72"/>
    <w:rsid w:val="006E6FFF"/>
    <w:rsid w:val="006F2221"/>
    <w:rsid w:val="006F33B0"/>
    <w:rsid w:val="006F4C4F"/>
    <w:rsid w:val="007022C3"/>
    <w:rsid w:val="00703503"/>
    <w:rsid w:val="00705D58"/>
    <w:rsid w:val="007236EE"/>
    <w:rsid w:val="007354BF"/>
    <w:rsid w:val="00736A3B"/>
    <w:rsid w:val="00762587"/>
    <w:rsid w:val="007927AB"/>
    <w:rsid w:val="007969BD"/>
    <w:rsid w:val="007A541B"/>
    <w:rsid w:val="00803CEB"/>
    <w:rsid w:val="00831A14"/>
    <w:rsid w:val="00840ED7"/>
    <w:rsid w:val="008467AD"/>
    <w:rsid w:val="00846AC4"/>
    <w:rsid w:val="00856D12"/>
    <w:rsid w:val="008725FE"/>
    <w:rsid w:val="00886968"/>
    <w:rsid w:val="0089282F"/>
    <w:rsid w:val="008A628B"/>
    <w:rsid w:val="008B35E8"/>
    <w:rsid w:val="008C4675"/>
    <w:rsid w:val="008C5352"/>
    <w:rsid w:val="008E465E"/>
    <w:rsid w:val="008F7159"/>
    <w:rsid w:val="00901DFD"/>
    <w:rsid w:val="009030D7"/>
    <w:rsid w:val="00907E51"/>
    <w:rsid w:val="00954F32"/>
    <w:rsid w:val="00956A2B"/>
    <w:rsid w:val="00961F21"/>
    <w:rsid w:val="009809DF"/>
    <w:rsid w:val="0098218B"/>
    <w:rsid w:val="00996791"/>
    <w:rsid w:val="009A0E8B"/>
    <w:rsid w:val="009B18FA"/>
    <w:rsid w:val="009C10AD"/>
    <w:rsid w:val="009C7827"/>
    <w:rsid w:val="009E4CDB"/>
    <w:rsid w:val="00A01CDF"/>
    <w:rsid w:val="00A03BB9"/>
    <w:rsid w:val="00A10622"/>
    <w:rsid w:val="00A13268"/>
    <w:rsid w:val="00A514E0"/>
    <w:rsid w:val="00A52734"/>
    <w:rsid w:val="00A536EB"/>
    <w:rsid w:val="00A57F0D"/>
    <w:rsid w:val="00A70683"/>
    <w:rsid w:val="00A90DF4"/>
    <w:rsid w:val="00AC31D2"/>
    <w:rsid w:val="00AE08AF"/>
    <w:rsid w:val="00AF119C"/>
    <w:rsid w:val="00AF37E4"/>
    <w:rsid w:val="00B02831"/>
    <w:rsid w:val="00B22825"/>
    <w:rsid w:val="00B4271D"/>
    <w:rsid w:val="00B61875"/>
    <w:rsid w:val="00B72369"/>
    <w:rsid w:val="00B771D3"/>
    <w:rsid w:val="00B80136"/>
    <w:rsid w:val="00B804A1"/>
    <w:rsid w:val="00BD6843"/>
    <w:rsid w:val="00BE270E"/>
    <w:rsid w:val="00BE4991"/>
    <w:rsid w:val="00BF7BE0"/>
    <w:rsid w:val="00C040C6"/>
    <w:rsid w:val="00C06313"/>
    <w:rsid w:val="00C07741"/>
    <w:rsid w:val="00C161FA"/>
    <w:rsid w:val="00C20F57"/>
    <w:rsid w:val="00C86062"/>
    <w:rsid w:val="00CD5E5D"/>
    <w:rsid w:val="00CF3338"/>
    <w:rsid w:val="00D016FC"/>
    <w:rsid w:val="00D07FF5"/>
    <w:rsid w:val="00D17788"/>
    <w:rsid w:val="00D20220"/>
    <w:rsid w:val="00D27852"/>
    <w:rsid w:val="00D32609"/>
    <w:rsid w:val="00D54450"/>
    <w:rsid w:val="00D83CCE"/>
    <w:rsid w:val="00D905EA"/>
    <w:rsid w:val="00DC179B"/>
    <w:rsid w:val="00DD4CA6"/>
    <w:rsid w:val="00DE39C5"/>
    <w:rsid w:val="00DE562E"/>
    <w:rsid w:val="00DF0762"/>
    <w:rsid w:val="00E00896"/>
    <w:rsid w:val="00E0632B"/>
    <w:rsid w:val="00E202AF"/>
    <w:rsid w:val="00E37D4F"/>
    <w:rsid w:val="00E41747"/>
    <w:rsid w:val="00E507CD"/>
    <w:rsid w:val="00E95AEE"/>
    <w:rsid w:val="00EA3F85"/>
    <w:rsid w:val="00EA56A9"/>
    <w:rsid w:val="00EA589C"/>
    <w:rsid w:val="00EA7985"/>
    <w:rsid w:val="00ED12F7"/>
    <w:rsid w:val="00ED58A0"/>
    <w:rsid w:val="00EE6314"/>
    <w:rsid w:val="00F112A2"/>
    <w:rsid w:val="00F341F4"/>
    <w:rsid w:val="00F65AF4"/>
    <w:rsid w:val="00F73CB6"/>
    <w:rsid w:val="00F76ECB"/>
    <w:rsid w:val="00F87A79"/>
    <w:rsid w:val="00FB480F"/>
    <w:rsid w:val="00FB5F3C"/>
    <w:rsid w:val="00FC028D"/>
    <w:rsid w:val="00FD3ACA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4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B67D3-84F8-4BE9-8D5A-B5D5826A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SuperUser</cp:lastModifiedBy>
  <cp:revision>9</cp:revision>
  <cp:lastPrinted>2022-11-17T12:11:00Z</cp:lastPrinted>
  <dcterms:created xsi:type="dcterms:W3CDTF">2022-11-21T10:28:00Z</dcterms:created>
  <dcterms:modified xsi:type="dcterms:W3CDTF">2022-12-02T11:56:00Z</dcterms:modified>
</cp:coreProperties>
</file>