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2A7F935E" w14:textId="77777777" w:rsidR="002916F6" w:rsidRPr="002916F6" w:rsidRDefault="002916F6" w:rsidP="002916F6">
            <w:pPr>
              <w:pStyle w:val="ac"/>
              <w:spacing w:before="120"/>
              <w:jc w:val="both"/>
              <w:rPr>
                <w:rFonts w:ascii="Times New Roman" w:hAnsi="Times New Roman"/>
                <w:sz w:val="24"/>
                <w:szCs w:val="24"/>
              </w:rPr>
            </w:pPr>
            <w:r w:rsidRPr="002916F6">
              <w:rPr>
                <w:rFonts w:ascii="Times New Roman" w:hAnsi="Times New Roman"/>
                <w:sz w:val="24"/>
                <w:szCs w:val="24"/>
              </w:rPr>
              <w:t>Масло солодковершкове селянське</w:t>
            </w:r>
          </w:p>
          <w:p w14:paraId="2677E6F8" w14:textId="7B454527" w:rsidR="00FB480F" w:rsidRPr="005D4B1A" w:rsidRDefault="002916F6" w:rsidP="002916F6">
            <w:pPr>
              <w:pStyle w:val="ac"/>
              <w:spacing w:after="120"/>
              <w:jc w:val="both"/>
              <w:rPr>
                <w:rFonts w:ascii="Times New Roman" w:hAnsi="Times New Roman"/>
                <w:sz w:val="24"/>
                <w:szCs w:val="24"/>
              </w:rPr>
            </w:pPr>
            <w:r w:rsidRPr="002916F6">
              <w:rPr>
                <w:rFonts w:ascii="Times New Roman" w:hAnsi="Times New Roman"/>
                <w:sz w:val="24"/>
                <w:szCs w:val="24"/>
              </w:rPr>
              <w:t>ДК 021:2015: 15530000-2 Вершкове масло</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723036D2" w:rsidR="00FB480F" w:rsidRPr="005D4B1A" w:rsidRDefault="002916F6" w:rsidP="00FF2D60">
            <w:pPr>
              <w:pStyle w:val="ac"/>
              <w:spacing w:before="120" w:after="120"/>
              <w:rPr>
                <w:rFonts w:ascii="Times New Roman" w:hAnsi="Times New Roman"/>
                <w:sz w:val="24"/>
                <w:szCs w:val="24"/>
              </w:rPr>
            </w:pPr>
            <w:r w:rsidRPr="002916F6">
              <w:rPr>
                <w:rFonts w:ascii="Times New Roman" w:hAnsi="Times New Roman"/>
                <w:sz w:val="24"/>
                <w:szCs w:val="24"/>
              </w:rPr>
              <w:t>UA-2023-02-21-014450-a</w:t>
            </w:r>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4BB51D78" w14:textId="5C6DAFC8" w:rsidR="00A95B58" w:rsidRDefault="00CC63F1" w:rsidP="00084054">
            <w:pPr>
              <w:pStyle w:val="ac"/>
              <w:numPr>
                <w:ilvl w:val="0"/>
                <w:numId w:val="8"/>
              </w:numPr>
              <w:spacing w:before="60" w:after="60"/>
              <w:jc w:val="both"/>
              <w:rPr>
                <w:rFonts w:ascii="Times New Roman" w:hAnsi="Times New Roman"/>
                <w:sz w:val="24"/>
                <w:szCs w:val="24"/>
              </w:rPr>
            </w:pPr>
            <w:r w:rsidRPr="00CC63F1">
              <w:rPr>
                <w:rFonts w:ascii="Times New Roman" w:hAnsi="Times New Roman"/>
                <w:sz w:val="24"/>
                <w:szCs w:val="24"/>
              </w:rPr>
              <w:t>нормативних до</w:t>
            </w:r>
            <w:r w:rsidR="004555ED">
              <w:rPr>
                <w:rFonts w:ascii="Times New Roman" w:hAnsi="Times New Roman"/>
                <w:sz w:val="24"/>
                <w:szCs w:val="24"/>
              </w:rPr>
              <w:t>кументів у сфері стандартизації</w:t>
            </w:r>
            <w:r w:rsidR="00951133">
              <w:rPr>
                <w:rFonts w:ascii="Times New Roman" w:hAnsi="Times New Roman"/>
                <w:sz w:val="24"/>
                <w:szCs w:val="24"/>
              </w:rPr>
              <w:t xml:space="preserve"> (</w:t>
            </w:r>
            <w:r w:rsidR="00951133" w:rsidRPr="00951133">
              <w:rPr>
                <w:rFonts w:ascii="Times New Roman" w:hAnsi="Times New Roman"/>
                <w:sz w:val="24"/>
                <w:szCs w:val="24"/>
              </w:rPr>
              <w:t xml:space="preserve">в тому числі, ДСТУ </w:t>
            </w:r>
            <w:r w:rsidR="00084054" w:rsidRPr="00084054">
              <w:rPr>
                <w:rFonts w:ascii="Times New Roman" w:hAnsi="Times New Roman"/>
                <w:sz w:val="24"/>
                <w:szCs w:val="24"/>
              </w:rPr>
              <w:t xml:space="preserve">4399:2005 </w:t>
            </w:r>
            <w:r w:rsidR="00084054">
              <w:rPr>
                <w:rFonts w:ascii="Times New Roman" w:hAnsi="Times New Roman"/>
                <w:sz w:val="24"/>
                <w:szCs w:val="24"/>
              </w:rPr>
              <w:t>«</w:t>
            </w:r>
            <w:r w:rsidR="00084054" w:rsidRPr="00084054">
              <w:rPr>
                <w:rFonts w:ascii="Times New Roman" w:hAnsi="Times New Roman"/>
                <w:sz w:val="24"/>
                <w:szCs w:val="24"/>
              </w:rPr>
              <w:t>Масло вершкове. Технічні умови</w:t>
            </w:r>
            <w:r w:rsidR="00084054">
              <w:rPr>
                <w:rFonts w:ascii="Times New Roman" w:hAnsi="Times New Roman"/>
                <w:sz w:val="24"/>
                <w:szCs w:val="24"/>
              </w:rPr>
              <w:t>»</w:t>
            </w:r>
            <w:r w:rsidR="00951133">
              <w:rPr>
                <w:rFonts w:ascii="Times New Roman" w:hAnsi="Times New Roman"/>
                <w:sz w:val="24"/>
                <w:szCs w:val="24"/>
              </w:rPr>
              <w:t>)</w:t>
            </w:r>
            <w:r w:rsidR="004555ED">
              <w:rPr>
                <w:rFonts w:ascii="Times New Roman" w:hAnsi="Times New Roman"/>
                <w:sz w:val="24"/>
                <w:szCs w:val="24"/>
              </w:rPr>
              <w:t>;</w:t>
            </w:r>
          </w:p>
          <w:p w14:paraId="6AE46DED" w14:textId="53E4D735" w:rsidR="008A19FE" w:rsidRPr="005D4B1A" w:rsidRDefault="004555ED" w:rsidP="00997537">
            <w:pPr>
              <w:pStyle w:val="ac"/>
              <w:numPr>
                <w:ilvl w:val="0"/>
                <w:numId w:val="8"/>
              </w:numPr>
              <w:spacing w:before="12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5B500D60" w:rsidR="00FB480F" w:rsidRPr="00B22825" w:rsidRDefault="00FB480F" w:rsidP="006F2221">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r w:rsidR="00901DFD">
              <w:rPr>
                <w:rFonts w:ascii="Times New Roman" w:eastAsia="Times New Roman" w:hAnsi="Times New Roman"/>
                <w:b/>
                <w:sz w:val="24"/>
                <w:szCs w:val="24"/>
                <w:lang w:eastAsia="ru-RU"/>
              </w:rPr>
              <w:t>,</w:t>
            </w:r>
            <w:r w:rsidR="00901DFD" w:rsidRPr="00B22825">
              <w:rPr>
                <w:rFonts w:ascii="Times New Roman" w:eastAsia="Times New Roman" w:hAnsi="Times New Roman"/>
                <w:b/>
                <w:sz w:val="24"/>
                <w:szCs w:val="24"/>
                <w:lang w:eastAsia="ru-RU"/>
              </w:rPr>
              <w:t xml:space="preserve"> розміру бюджетного призначення</w:t>
            </w:r>
          </w:p>
        </w:tc>
        <w:tc>
          <w:tcPr>
            <w:tcW w:w="7087" w:type="dxa"/>
            <w:shd w:val="clear" w:color="auto" w:fill="auto"/>
            <w:vAlign w:val="center"/>
          </w:tcPr>
          <w:p w14:paraId="648A75A3" w14:textId="1CD73859" w:rsidR="00997537" w:rsidRDefault="00FB480F" w:rsidP="00997537">
            <w:pPr>
              <w:pStyle w:val="ac"/>
              <w:spacing w:before="120" w:after="60"/>
              <w:jc w:val="both"/>
              <w:rPr>
                <w:rFonts w:ascii="Times New Roman" w:hAnsi="Times New Roman"/>
                <w:sz w:val="24"/>
                <w:szCs w:val="24"/>
              </w:rPr>
            </w:pPr>
            <w:r w:rsidRPr="00B22825">
              <w:rPr>
                <w:rFonts w:ascii="Times New Roman" w:hAnsi="Times New Roman"/>
                <w:color w:val="000000"/>
                <w:sz w:val="24"/>
                <w:szCs w:val="24"/>
              </w:rPr>
              <w:t xml:space="preserve">Очікувана вартість визначена </w:t>
            </w:r>
            <w:r w:rsidR="00886968">
              <w:rPr>
                <w:rFonts w:ascii="Times New Roman" w:hAnsi="Times New Roman"/>
                <w:color w:val="000000"/>
                <w:sz w:val="24"/>
                <w:szCs w:val="24"/>
              </w:rPr>
              <w:t>з урахуванням рекомендацій</w:t>
            </w:r>
            <w:r w:rsidRPr="00B22825">
              <w:rPr>
                <w:rFonts w:ascii="Times New Roman" w:hAnsi="Times New Roman"/>
                <w:color w:val="000000"/>
                <w:sz w:val="24"/>
                <w:szCs w:val="24"/>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Pr="006F2221">
              <w:rPr>
                <w:rFonts w:ascii="Times New Roman" w:hAnsi="Times New Roman"/>
                <w:color w:val="000000"/>
                <w:sz w:val="24"/>
                <w:szCs w:val="24"/>
              </w:rPr>
              <w:t>)</w:t>
            </w:r>
            <w:r w:rsidR="00886968">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r w:rsidR="00886968" w:rsidRPr="00886968">
              <w:rPr>
                <w:rFonts w:ascii="Times New Roman" w:hAnsi="Times New Roman"/>
                <w:color w:val="000000"/>
                <w:sz w:val="24"/>
                <w:szCs w:val="24"/>
                <w:shd w:val="clear" w:color="auto" w:fill="FFFFFF"/>
              </w:rPr>
              <w:t>методом порівняння ринкових цін</w:t>
            </w:r>
            <w:r w:rsidR="00997537">
              <w:rPr>
                <w:rFonts w:ascii="Times New Roman" w:hAnsi="Times New Roman"/>
                <w:color w:val="000000"/>
                <w:sz w:val="24"/>
                <w:szCs w:val="24"/>
                <w:shd w:val="clear" w:color="auto" w:fill="FFFFFF"/>
              </w:rPr>
              <w:t xml:space="preserve"> </w:t>
            </w:r>
            <w:r w:rsidR="00997537" w:rsidRPr="00997537">
              <w:rPr>
                <w:rFonts w:ascii="Times New Roman" w:hAnsi="Times New Roman"/>
                <w:color w:val="000000"/>
                <w:sz w:val="24"/>
                <w:szCs w:val="24"/>
                <w:shd w:val="clear" w:color="auto" w:fill="FFFFFF"/>
              </w:rPr>
              <w:t>на підставі даних ринку, а саме загальнодоступної відкритої інформації пр</w:t>
            </w:r>
            <w:r w:rsidR="00997537">
              <w:rPr>
                <w:rFonts w:ascii="Times New Roman" w:hAnsi="Times New Roman"/>
                <w:color w:val="000000"/>
                <w:sz w:val="24"/>
                <w:szCs w:val="24"/>
                <w:shd w:val="clear" w:color="auto" w:fill="FFFFFF"/>
              </w:rPr>
              <w:t xml:space="preserve">о ціни на момент вивчення ринку та </w:t>
            </w:r>
            <w:r w:rsidR="001D2016" w:rsidRPr="001D2016">
              <w:rPr>
                <w:rFonts w:ascii="Times New Roman" w:hAnsi="Times New Roman"/>
                <w:color w:val="000000"/>
                <w:sz w:val="24"/>
                <w:szCs w:val="24"/>
                <w:shd w:val="clear" w:color="auto" w:fill="FFFFFF"/>
              </w:rPr>
              <w:t>отриманих цінових пропозицій від учасників ринку. Очікув</w:t>
            </w:r>
            <w:bookmarkStart w:id="1" w:name="_GoBack"/>
            <w:bookmarkEnd w:id="1"/>
            <w:r w:rsidR="001D2016" w:rsidRPr="001D2016">
              <w:rPr>
                <w:rFonts w:ascii="Times New Roman" w:hAnsi="Times New Roman"/>
                <w:color w:val="000000"/>
                <w:sz w:val="24"/>
                <w:szCs w:val="24"/>
                <w:shd w:val="clear" w:color="auto" w:fill="FFFFFF"/>
              </w:rPr>
              <w:t xml:space="preserve">ана вартість визначена, як середньоарифметичне значення масиву отриманих даних, та складає </w:t>
            </w:r>
            <w:r w:rsidR="001D2016">
              <w:rPr>
                <w:rFonts w:ascii="Times New Roman" w:hAnsi="Times New Roman"/>
                <w:color w:val="000000"/>
                <w:sz w:val="24"/>
                <w:szCs w:val="24"/>
                <w:shd w:val="clear" w:color="auto" w:fill="FFFFFF"/>
              </w:rPr>
              <w:t>15</w:t>
            </w:r>
            <w:r w:rsidR="002916F6">
              <w:rPr>
                <w:rFonts w:ascii="Times New Roman" w:hAnsi="Times New Roman"/>
                <w:color w:val="000000"/>
                <w:sz w:val="24"/>
                <w:szCs w:val="24"/>
                <w:shd w:val="clear" w:color="auto" w:fill="FFFFFF"/>
              </w:rPr>
              <w:t xml:space="preserve">7 </w:t>
            </w:r>
            <w:r w:rsidR="001D2016">
              <w:rPr>
                <w:rFonts w:ascii="Times New Roman" w:hAnsi="Times New Roman"/>
                <w:color w:val="000000"/>
                <w:sz w:val="24"/>
                <w:szCs w:val="24"/>
                <w:shd w:val="clear" w:color="auto" w:fill="FFFFFF"/>
              </w:rPr>
              <w:t>9</w:t>
            </w:r>
            <w:r w:rsidR="002916F6">
              <w:rPr>
                <w:rFonts w:ascii="Times New Roman" w:hAnsi="Times New Roman"/>
                <w:color w:val="000000"/>
                <w:sz w:val="24"/>
                <w:szCs w:val="24"/>
                <w:shd w:val="clear" w:color="auto" w:fill="FFFFFF"/>
              </w:rPr>
              <w:t>18</w:t>
            </w:r>
            <w:r w:rsidR="001D2016" w:rsidRPr="001D2016">
              <w:rPr>
                <w:rFonts w:ascii="Times New Roman" w:hAnsi="Times New Roman"/>
                <w:color w:val="000000"/>
                <w:sz w:val="24"/>
                <w:szCs w:val="24"/>
                <w:shd w:val="clear" w:color="auto" w:fill="FFFFFF"/>
              </w:rPr>
              <w:t>,00 грн.</w:t>
            </w:r>
          </w:p>
          <w:p w14:paraId="18CC1657" w14:textId="0F660296" w:rsidR="006F2221" w:rsidRPr="006F2221" w:rsidRDefault="00901DFD" w:rsidP="00B73715">
            <w:pPr>
              <w:pStyle w:val="ac"/>
              <w:spacing w:before="120" w:after="120"/>
              <w:jc w:val="both"/>
              <w:rPr>
                <w:rFonts w:ascii="Times New Roman" w:eastAsia="Times New Roman" w:hAnsi="Times New Roman"/>
                <w:color w:val="000000"/>
                <w:sz w:val="24"/>
                <w:szCs w:val="24"/>
                <w:lang w:eastAsia="ru-RU"/>
              </w:rPr>
            </w:pPr>
            <w:r w:rsidRPr="006F2221">
              <w:rPr>
                <w:rFonts w:ascii="Times New Roman" w:hAnsi="Times New Roman"/>
                <w:color w:val="000000"/>
                <w:sz w:val="24"/>
                <w:szCs w:val="24"/>
                <w:shd w:val="clear" w:color="auto" w:fill="FFFFFF"/>
              </w:rPr>
              <w:t xml:space="preserve">Розмір бюджетного призначення </w:t>
            </w:r>
            <w:r w:rsidR="001D2016">
              <w:rPr>
                <w:rFonts w:ascii="Times New Roman" w:hAnsi="Times New Roman"/>
                <w:color w:val="000000"/>
                <w:sz w:val="24"/>
                <w:szCs w:val="24"/>
                <w:shd w:val="clear" w:color="auto" w:fill="FFFFFF"/>
              </w:rPr>
              <w:t>в</w:t>
            </w:r>
            <w:r w:rsidR="00B11705">
              <w:rPr>
                <w:rFonts w:ascii="Times New Roman" w:hAnsi="Times New Roman"/>
                <w:color w:val="000000"/>
                <w:sz w:val="24"/>
                <w:szCs w:val="24"/>
                <w:shd w:val="clear" w:color="auto" w:fill="FFFFFF"/>
              </w:rPr>
              <w:t xml:space="preserve"> межах кошторису </w:t>
            </w:r>
            <w:r>
              <w:rPr>
                <w:rFonts w:ascii="Times New Roman" w:hAnsi="Times New Roman"/>
                <w:color w:val="000000"/>
                <w:sz w:val="24"/>
                <w:szCs w:val="24"/>
                <w:shd w:val="clear" w:color="auto" w:fill="FFFFFF"/>
              </w:rPr>
              <w:t>ДУ «ТМО МВС України по Миколаївській області»</w:t>
            </w:r>
            <w:r w:rsidRPr="006F2221">
              <w:rPr>
                <w:rFonts w:ascii="Times New Roman" w:hAnsi="Times New Roman"/>
                <w:color w:val="000000"/>
                <w:sz w:val="24"/>
                <w:szCs w:val="24"/>
                <w:shd w:val="clear" w:color="auto" w:fill="FFFFFF"/>
              </w:rPr>
              <w:t xml:space="preserve"> на 202</w:t>
            </w:r>
            <w:r w:rsidR="00692C12">
              <w:rPr>
                <w:rFonts w:ascii="Times New Roman" w:hAnsi="Times New Roman"/>
                <w:color w:val="000000"/>
                <w:sz w:val="24"/>
                <w:szCs w:val="24"/>
                <w:shd w:val="clear" w:color="auto" w:fill="FFFFFF"/>
              </w:rPr>
              <w:t>3</w:t>
            </w:r>
            <w:r w:rsidRPr="006F2221">
              <w:rPr>
                <w:rFonts w:ascii="Times New Roman" w:hAnsi="Times New Roman"/>
                <w:color w:val="000000"/>
                <w:sz w:val="24"/>
                <w:szCs w:val="24"/>
                <w:shd w:val="clear" w:color="auto" w:fill="FFFFFF"/>
              </w:rPr>
              <w:t xml:space="preserve"> рік</w:t>
            </w:r>
            <w:r w:rsidR="00B73715">
              <w:rPr>
                <w:rFonts w:ascii="Times New Roman" w:hAnsi="Times New Roman"/>
                <w:color w:val="000000"/>
                <w:sz w:val="24"/>
                <w:szCs w:val="24"/>
                <w:shd w:val="clear" w:color="auto" w:fill="FFFFFF"/>
              </w:rPr>
              <w:t xml:space="preserve"> для забезпечення</w:t>
            </w:r>
            <w:r w:rsidR="00AC7E19">
              <w:rPr>
                <w:rFonts w:ascii="Times New Roman" w:hAnsi="Times New Roman"/>
                <w:color w:val="000000"/>
                <w:sz w:val="24"/>
                <w:szCs w:val="24"/>
                <w:shd w:val="clear" w:color="auto" w:fill="FFFFFF"/>
              </w:rPr>
              <w:t xml:space="preserve"> харчування </w:t>
            </w:r>
            <w:r w:rsidR="00B73715">
              <w:rPr>
                <w:rFonts w:ascii="Times New Roman" w:hAnsi="Times New Roman"/>
                <w:color w:val="000000"/>
                <w:sz w:val="24"/>
                <w:szCs w:val="24"/>
                <w:shd w:val="clear" w:color="auto" w:fill="FFFFFF"/>
              </w:rPr>
              <w:t>хворих</w:t>
            </w:r>
            <w:r w:rsidR="00B73715" w:rsidRPr="00B73715">
              <w:rPr>
                <w:rFonts w:ascii="Times New Roman" w:hAnsi="Times New Roman"/>
                <w:color w:val="000000"/>
                <w:sz w:val="24"/>
                <w:szCs w:val="24"/>
                <w:shd w:val="clear" w:color="auto" w:fill="FFFFFF"/>
              </w:rPr>
              <w:t>,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w:t>
            </w:r>
            <w:r w:rsidR="00B73715">
              <w:rPr>
                <w:rFonts w:ascii="Times New Roman" w:hAnsi="Times New Roman"/>
                <w:color w:val="000000"/>
                <w:sz w:val="24"/>
                <w:szCs w:val="24"/>
                <w:shd w:val="clear" w:color="auto" w:fill="FFFFFF"/>
              </w:rPr>
              <w:t>тальйонах, ротах, загонах тощо).</w:t>
            </w:r>
          </w:p>
        </w:tc>
      </w:tr>
    </w:tbl>
    <w:p w14:paraId="56150DBA" w14:textId="4B32114F" w:rsidR="00F65AF4" w:rsidRPr="00B22825" w:rsidRDefault="00F65AF4" w:rsidP="00B73715">
      <w:pPr>
        <w:pStyle w:val="ac"/>
        <w:jc w:val="both"/>
        <w:rPr>
          <w:rFonts w:ascii="Times New Roman" w:hAnsi="Times New Roman"/>
          <w:sz w:val="24"/>
          <w:szCs w:val="24"/>
        </w:rPr>
      </w:pPr>
    </w:p>
    <w:sectPr w:rsidR="00F65AF4" w:rsidRPr="00B22825" w:rsidSect="00B73715">
      <w:pgSz w:w="11906" w:h="16838"/>
      <w:pgMar w:top="102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1DB"/>
    <w:rsid w:val="00054FF7"/>
    <w:rsid w:val="00073E12"/>
    <w:rsid w:val="00081284"/>
    <w:rsid w:val="00084054"/>
    <w:rsid w:val="00094C95"/>
    <w:rsid w:val="00095F42"/>
    <w:rsid w:val="000B0FDC"/>
    <w:rsid w:val="000B283C"/>
    <w:rsid w:val="000C4F4F"/>
    <w:rsid w:val="000D2B32"/>
    <w:rsid w:val="000F137B"/>
    <w:rsid w:val="000F15CA"/>
    <w:rsid w:val="0012161C"/>
    <w:rsid w:val="0012201E"/>
    <w:rsid w:val="00125D2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62587"/>
    <w:rsid w:val="007927AB"/>
    <w:rsid w:val="007969BD"/>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7827"/>
    <w:rsid w:val="009E4CDB"/>
    <w:rsid w:val="00A01CDF"/>
    <w:rsid w:val="00A03BB9"/>
    <w:rsid w:val="00A10622"/>
    <w:rsid w:val="00A13268"/>
    <w:rsid w:val="00A24147"/>
    <w:rsid w:val="00A52734"/>
    <w:rsid w:val="00A536EB"/>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8DC7-9AC3-4E96-8724-718D8CD9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373</Words>
  <Characters>2127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16</cp:revision>
  <cp:lastPrinted>2022-11-17T12:11:00Z</cp:lastPrinted>
  <dcterms:created xsi:type="dcterms:W3CDTF">2022-11-21T10:28:00Z</dcterms:created>
  <dcterms:modified xsi:type="dcterms:W3CDTF">2023-02-24T08:57:00Z</dcterms:modified>
</cp:coreProperties>
</file>