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1761E62C" w14:textId="77777777" w:rsidR="00751B23" w:rsidRDefault="00751B23" w:rsidP="00751B23">
            <w:pPr>
              <w:pStyle w:val="ac"/>
              <w:spacing w:before="120"/>
              <w:jc w:val="both"/>
              <w:rPr>
                <w:rFonts w:ascii="Times New Roman" w:hAnsi="Times New Roman"/>
                <w:sz w:val="24"/>
                <w:szCs w:val="24"/>
              </w:rPr>
            </w:pPr>
            <w:r w:rsidRPr="00751B23">
              <w:rPr>
                <w:rFonts w:ascii="Times New Roman" w:hAnsi="Times New Roman"/>
                <w:sz w:val="24"/>
                <w:szCs w:val="24"/>
              </w:rPr>
              <w:t>Яловичина першої категорії</w:t>
            </w:r>
            <w:r>
              <w:rPr>
                <w:rFonts w:ascii="Times New Roman" w:hAnsi="Times New Roman"/>
                <w:sz w:val="24"/>
                <w:szCs w:val="24"/>
              </w:rPr>
              <w:t xml:space="preserve">, </w:t>
            </w:r>
            <w:r w:rsidRPr="00751B23">
              <w:rPr>
                <w:rFonts w:ascii="Times New Roman" w:hAnsi="Times New Roman"/>
                <w:sz w:val="24"/>
                <w:szCs w:val="24"/>
              </w:rPr>
              <w:t>Філе куряче</w:t>
            </w:r>
          </w:p>
          <w:p w14:paraId="2677E6F8" w14:textId="21C7DC76" w:rsidR="00FB480F" w:rsidRPr="005D4B1A" w:rsidRDefault="00751B23" w:rsidP="00751B23">
            <w:pPr>
              <w:pStyle w:val="ac"/>
              <w:spacing w:after="120"/>
              <w:jc w:val="both"/>
              <w:rPr>
                <w:rFonts w:ascii="Times New Roman" w:hAnsi="Times New Roman"/>
                <w:sz w:val="24"/>
                <w:szCs w:val="24"/>
              </w:rPr>
            </w:pPr>
            <w:r w:rsidRPr="00751B23">
              <w:rPr>
                <w:rFonts w:ascii="Times New Roman" w:hAnsi="Times New Roman"/>
                <w:sz w:val="24"/>
                <w:szCs w:val="24"/>
              </w:rPr>
              <w:t>ДК 021:2015:15110000-2 М’ясо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579F6664" w:rsidR="00FB480F" w:rsidRPr="005D4B1A" w:rsidRDefault="00047069" w:rsidP="00FF2D60">
            <w:pPr>
              <w:pStyle w:val="ac"/>
              <w:spacing w:before="120" w:after="120"/>
              <w:rPr>
                <w:rFonts w:ascii="Times New Roman" w:hAnsi="Times New Roman"/>
                <w:sz w:val="24"/>
                <w:szCs w:val="24"/>
              </w:rPr>
            </w:pPr>
            <w:r w:rsidRPr="00047069">
              <w:rPr>
                <w:rFonts w:ascii="Times New Roman" w:hAnsi="Times New Roman"/>
                <w:sz w:val="24"/>
                <w:szCs w:val="24"/>
              </w:rPr>
              <w:t>UA-2023-11-29-018600-a</w:t>
            </w:r>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59DA4FDB" w:rsidR="00A95B58" w:rsidRDefault="00CC63F1" w:rsidP="00134650">
            <w:pPr>
              <w:pStyle w:val="ac"/>
              <w:numPr>
                <w:ilvl w:val="0"/>
                <w:numId w:val="8"/>
              </w:numPr>
              <w:spacing w:before="60" w:after="60"/>
              <w:ind w:left="453" w:hanging="357"/>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 xml:space="preserve">в тому числі, ДСТУ </w:t>
            </w:r>
            <w:r w:rsidR="00C71D0C" w:rsidRPr="00C71D0C">
              <w:rPr>
                <w:rFonts w:ascii="Times New Roman" w:hAnsi="Times New Roman"/>
                <w:sz w:val="24"/>
                <w:szCs w:val="24"/>
              </w:rPr>
              <w:t xml:space="preserve">4589:2006 </w:t>
            </w:r>
            <w:r w:rsidR="00C71D0C">
              <w:rPr>
                <w:rFonts w:ascii="Times New Roman" w:hAnsi="Times New Roman"/>
                <w:sz w:val="24"/>
                <w:szCs w:val="24"/>
              </w:rPr>
              <w:t>«</w:t>
            </w:r>
            <w:r w:rsidR="00C71D0C" w:rsidRPr="00C71D0C">
              <w:rPr>
                <w:rFonts w:ascii="Times New Roman" w:hAnsi="Times New Roman"/>
                <w:sz w:val="24"/>
                <w:szCs w:val="24"/>
              </w:rPr>
              <w:t>Напівфабрикати м’ясні натуральні від комплексного ділення яловичини за кулінарним призначенням. Технічні умови</w:t>
            </w:r>
            <w:r w:rsidR="00C71D0C">
              <w:rPr>
                <w:rFonts w:ascii="Times New Roman" w:hAnsi="Times New Roman"/>
                <w:sz w:val="24"/>
                <w:szCs w:val="24"/>
              </w:rPr>
              <w:t>»</w:t>
            </w:r>
            <w:r w:rsidR="00951133" w:rsidRPr="00951133">
              <w:rPr>
                <w:rFonts w:ascii="Times New Roman" w:hAnsi="Times New Roman"/>
                <w:sz w:val="24"/>
                <w:szCs w:val="24"/>
              </w:rPr>
              <w:t xml:space="preserve">, ДСТУ </w:t>
            </w:r>
            <w:r w:rsidR="00C71D0C" w:rsidRPr="00C71D0C">
              <w:rPr>
                <w:rFonts w:ascii="Times New Roman" w:hAnsi="Times New Roman"/>
                <w:sz w:val="24"/>
                <w:szCs w:val="24"/>
              </w:rPr>
              <w:t xml:space="preserve">4426:2005 </w:t>
            </w:r>
            <w:r w:rsidR="00C71D0C">
              <w:rPr>
                <w:rFonts w:ascii="Times New Roman" w:hAnsi="Times New Roman"/>
                <w:sz w:val="24"/>
                <w:szCs w:val="24"/>
              </w:rPr>
              <w:t>«</w:t>
            </w:r>
            <w:r w:rsidR="00C71D0C" w:rsidRPr="00C71D0C">
              <w:rPr>
                <w:rFonts w:ascii="Times New Roman" w:hAnsi="Times New Roman"/>
                <w:sz w:val="24"/>
                <w:szCs w:val="24"/>
              </w:rPr>
              <w:t>М’ясо. Яловичина у відрубах. Технічні умови</w:t>
            </w:r>
            <w:r w:rsidR="00C71D0C">
              <w:rPr>
                <w:rFonts w:ascii="Times New Roman" w:hAnsi="Times New Roman"/>
                <w:sz w:val="24"/>
                <w:szCs w:val="24"/>
              </w:rPr>
              <w:t>», ДСТУ</w:t>
            </w:r>
            <w:r w:rsidR="00C71D0C" w:rsidRPr="00134650">
              <w:rPr>
                <w:rFonts w:ascii="Times New Roman" w:hAnsi="Times New Roman"/>
                <w:sz w:val="24"/>
                <w:szCs w:val="24"/>
              </w:rPr>
              <w:t xml:space="preserve"> </w:t>
            </w:r>
            <w:r w:rsidR="00C71D0C" w:rsidRPr="00C71D0C">
              <w:rPr>
                <w:rFonts w:ascii="Times New Roman" w:hAnsi="Times New Roman"/>
                <w:sz w:val="24"/>
                <w:szCs w:val="24"/>
              </w:rPr>
              <w:t xml:space="preserve">3143:2013 </w:t>
            </w:r>
            <w:r w:rsidR="00C71D0C">
              <w:rPr>
                <w:rFonts w:ascii="Times New Roman" w:hAnsi="Times New Roman"/>
                <w:sz w:val="24"/>
                <w:szCs w:val="24"/>
              </w:rPr>
              <w:t>«</w:t>
            </w:r>
            <w:r w:rsidR="00C71D0C" w:rsidRPr="00C71D0C">
              <w:rPr>
                <w:rFonts w:ascii="Times New Roman" w:hAnsi="Times New Roman"/>
                <w:sz w:val="24"/>
                <w:szCs w:val="24"/>
              </w:rPr>
              <w:t>М’ясо птиці. Загальні технічні умови. Зі зміною № 1</w:t>
            </w:r>
            <w:r w:rsidR="00C71D0C">
              <w:rPr>
                <w:rFonts w:ascii="Times New Roman" w:hAnsi="Times New Roman"/>
                <w:sz w:val="24"/>
                <w:szCs w:val="24"/>
              </w:rPr>
              <w:t xml:space="preserve">» </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134650">
            <w:pPr>
              <w:pStyle w:val="ac"/>
              <w:numPr>
                <w:ilvl w:val="0"/>
                <w:numId w:val="8"/>
              </w:numPr>
              <w:spacing w:before="6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3830F55D" w:rsidR="00FB480F" w:rsidRPr="00B22825" w:rsidRDefault="00FB480F"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 xml:space="preserve">Обґрунтування </w:t>
            </w:r>
            <w:r w:rsidR="00901DFD" w:rsidRPr="00B22825">
              <w:rPr>
                <w:rFonts w:ascii="Times New Roman" w:eastAsia="Times New Roman" w:hAnsi="Times New Roman"/>
                <w:b/>
                <w:sz w:val="24"/>
                <w:szCs w:val="24"/>
                <w:lang w:eastAsia="ru-RU"/>
              </w:rPr>
              <w:t>розміру бюджетного призначення</w:t>
            </w:r>
          </w:p>
        </w:tc>
        <w:tc>
          <w:tcPr>
            <w:tcW w:w="7087" w:type="dxa"/>
            <w:shd w:val="clear" w:color="auto" w:fill="auto"/>
            <w:vAlign w:val="center"/>
          </w:tcPr>
          <w:p w14:paraId="18CC1657" w14:textId="2CA3BA09" w:rsidR="006F2221" w:rsidRPr="006F2221" w:rsidRDefault="00047069" w:rsidP="00047069">
            <w:pPr>
              <w:pStyle w:val="ac"/>
              <w:spacing w:before="120" w:after="120"/>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Закупівля </w:t>
            </w:r>
            <w:r w:rsidRPr="00047069">
              <w:rPr>
                <w:rFonts w:ascii="Times New Roman" w:hAnsi="Times New Roman"/>
                <w:color w:val="000000"/>
                <w:sz w:val="24"/>
                <w:szCs w:val="24"/>
                <w:shd w:val="clear" w:color="auto" w:fill="FFFFFF"/>
              </w:rPr>
              <w:t>Яловичина першої категорії, Філе куряче</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ДК 021:2015:15110000-2 М’ясо</w:t>
            </w:r>
            <w:r>
              <w:rPr>
                <w:rFonts w:ascii="Times New Roman" w:hAnsi="Times New Roman"/>
                <w:color w:val="000000"/>
                <w:sz w:val="24"/>
                <w:szCs w:val="24"/>
                <w:shd w:val="clear" w:color="auto" w:fill="FFFFFF"/>
              </w:rPr>
              <w:t>,</w:t>
            </w:r>
            <w:r w:rsidRPr="00047069">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здійснюється в межах запланованих видатків Державної установи «Територіальне медичне об’єднання Міністерства внутрішніх справ України по Миколаївській області» на 2023 рік відповідно до обсягів бюджетних асигнувань, визначених Законом України про Державний бюджет</w:t>
            </w:r>
            <w:r w:rsidR="002F14CC">
              <w:rPr>
                <w:rFonts w:ascii="Times New Roman" w:hAnsi="Times New Roman"/>
                <w:color w:val="000000"/>
                <w:sz w:val="24"/>
                <w:szCs w:val="24"/>
                <w:shd w:val="clear" w:color="auto" w:fill="FFFFFF"/>
              </w:rPr>
              <w:t>, на відповідний бюджетний період</w:t>
            </w:r>
            <w:r w:rsidRPr="00047069">
              <w:rPr>
                <w:rFonts w:ascii="Times New Roman" w:hAnsi="Times New Roman"/>
                <w:color w:val="000000"/>
                <w:sz w:val="24"/>
                <w:szCs w:val="24"/>
                <w:shd w:val="clear" w:color="auto" w:fill="FFFFFF"/>
              </w:rPr>
              <w:t>.</w:t>
            </w:r>
          </w:p>
        </w:tc>
      </w:tr>
      <w:tr w:rsidR="00047069" w:rsidRPr="00B22825" w14:paraId="3FCA5F5A" w14:textId="77777777" w:rsidTr="006F2221">
        <w:tc>
          <w:tcPr>
            <w:tcW w:w="591" w:type="dxa"/>
            <w:shd w:val="clear" w:color="auto" w:fill="auto"/>
          </w:tcPr>
          <w:p w14:paraId="498137D1" w14:textId="51B8DAF5" w:rsidR="00047069" w:rsidRPr="00047069" w:rsidRDefault="00047069" w:rsidP="006F2221">
            <w:pPr>
              <w:pStyle w:val="ac"/>
              <w:spacing w:before="120" w:after="120"/>
              <w:jc w:val="center"/>
              <w:rPr>
                <w:rFonts w:ascii="Times New Roman" w:hAnsi="Times New Roman"/>
                <w:sz w:val="24"/>
                <w:szCs w:val="24"/>
                <w:lang w:val="en-US"/>
              </w:rPr>
            </w:pPr>
            <w:r>
              <w:rPr>
                <w:rFonts w:ascii="Times New Roman" w:hAnsi="Times New Roman"/>
                <w:sz w:val="24"/>
                <w:szCs w:val="24"/>
                <w:lang w:val="en-US"/>
              </w:rPr>
              <w:t>7</w:t>
            </w:r>
          </w:p>
        </w:tc>
        <w:tc>
          <w:tcPr>
            <w:tcW w:w="2528" w:type="dxa"/>
            <w:shd w:val="clear" w:color="auto" w:fill="auto"/>
          </w:tcPr>
          <w:p w14:paraId="7D471A06" w14:textId="39241471" w:rsidR="00047069" w:rsidRPr="00B22825" w:rsidRDefault="00047069" w:rsidP="00047069">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4B156D6C" w14:textId="0F74658E" w:rsidR="002F14CC" w:rsidRDefault="00047069" w:rsidP="002F14CC">
            <w:pPr>
              <w:pStyle w:val="ac"/>
              <w:spacing w:before="1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Закупівля </w:t>
            </w:r>
            <w:r w:rsidRPr="00047069">
              <w:rPr>
                <w:rFonts w:ascii="Times New Roman" w:hAnsi="Times New Roman"/>
                <w:color w:val="000000"/>
                <w:sz w:val="24"/>
                <w:szCs w:val="24"/>
                <w:shd w:val="clear" w:color="auto" w:fill="FFFFFF"/>
              </w:rPr>
              <w:t>Яловичина першої категорії, Філе куряче</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ДК 021:2015:15110000-2 М’ясо</w:t>
            </w:r>
            <w:r>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проводиться в межах передбачених видатків Державної установи «Територіальне медичне об’єднання Міністерства внутрішніх справ України по Миколаївській області» на 2023 рік</w:t>
            </w:r>
            <w:r>
              <w:rPr>
                <w:rFonts w:ascii="Times New Roman" w:hAnsi="Times New Roman"/>
                <w:color w:val="000000"/>
                <w:sz w:val="24"/>
                <w:szCs w:val="24"/>
                <w:shd w:val="clear" w:color="auto" w:fill="FFFFFF"/>
              </w:rPr>
              <w:t xml:space="preserve"> </w:t>
            </w:r>
            <w:r w:rsidRPr="00047069">
              <w:rPr>
                <w:rFonts w:ascii="Times New Roman" w:hAnsi="Times New Roman"/>
                <w:color w:val="000000"/>
                <w:sz w:val="24"/>
                <w:szCs w:val="24"/>
                <w:shd w:val="clear" w:color="auto" w:fill="FFFFFF"/>
              </w:rPr>
              <w:t>для забезпечення харчування хворих,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бат</w:t>
            </w:r>
            <w:r w:rsidR="002F14CC">
              <w:rPr>
                <w:rFonts w:ascii="Times New Roman" w:hAnsi="Times New Roman"/>
                <w:color w:val="000000"/>
                <w:sz w:val="24"/>
                <w:szCs w:val="24"/>
                <w:shd w:val="clear" w:color="auto" w:fill="FFFFFF"/>
              </w:rPr>
              <w:t>альйонах, ротах, загонах тощо).</w:t>
            </w:r>
          </w:p>
          <w:p w14:paraId="2BBE54DD" w14:textId="7F68B6C6" w:rsidR="00047069" w:rsidRPr="00B22825" w:rsidRDefault="00047069" w:rsidP="002F14CC">
            <w:pPr>
              <w:pStyle w:val="ac"/>
              <w:spacing w:after="60"/>
              <w:jc w:val="both"/>
              <w:rPr>
                <w:rFonts w:ascii="Times New Roman" w:hAnsi="Times New Roman"/>
                <w:color w:val="000000"/>
                <w:sz w:val="24"/>
                <w:szCs w:val="24"/>
              </w:rPr>
            </w:pPr>
            <w:r w:rsidRPr="00047069">
              <w:rPr>
                <w:rFonts w:ascii="Times New Roman" w:hAnsi="Times New Roman"/>
                <w:color w:val="000000"/>
                <w:sz w:val="24"/>
                <w:szCs w:val="24"/>
              </w:rPr>
              <w:t xml:space="preserve">Очікувана вартість визначена з урахуванням рекомендацій Примірної методики визначення очікуваної вартості предмета закупівлі, затвердженої наказом Міністерства розвитку економіки, </w:t>
            </w:r>
            <w:r w:rsidRPr="00047069">
              <w:rPr>
                <w:rFonts w:ascii="Times New Roman" w:hAnsi="Times New Roman"/>
                <w:color w:val="000000"/>
                <w:sz w:val="24"/>
                <w:szCs w:val="24"/>
              </w:rPr>
              <w:lastRenderedPageBreak/>
              <w:t>торгівлі та сільського господарства України від 18.02.2020р. №275 (зі змінами)</w:t>
            </w:r>
            <w:r w:rsidR="002F14CC">
              <w:rPr>
                <w:rFonts w:ascii="Times New Roman" w:hAnsi="Times New Roman"/>
                <w:color w:val="000000"/>
                <w:sz w:val="24"/>
                <w:szCs w:val="24"/>
              </w:rPr>
              <w:t>,</w:t>
            </w:r>
            <w:bookmarkStart w:id="1" w:name="_GoBack"/>
            <w:bookmarkEnd w:id="1"/>
            <w:r w:rsidRPr="00047069">
              <w:rPr>
                <w:rFonts w:ascii="Times New Roman" w:hAnsi="Times New Roman"/>
                <w:color w:val="000000"/>
                <w:sz w:val="24"/>
                <w:szCs w:val="24"/>
              </w:rPr>
              <w:t xml:space="preserve"> </w:t>
            </w:r>
            <w:r w:rsidRPr="00047069">
              <w:rPr>
                <w:rFonts w:ascii="Times New Roman" w:hAnsi="Times New Roman"/>
                <w:color w:val="000000"/>
                <w:sz w:val="24"/>
                <w:szCs w:val="24"/>
                <w:shd w:val="clear" w:color="auto" w:fill="FFFFFF"/>
              </w:rPr>
              <w:t xml:space="preserve">методом порівняння ринкових цін на підставі даних ринку, а саме 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Pr>
                <w:rFonts w:ascii="Times New Roman" w:hAnsi="Times New Roman"/>
                <w:color w:val="000000"/>
                <w:sz w:val="24"/>
                <w:szCs w:val="24"/>
                <w:shd w:val="clear" w:color="auto" w:fill="FFFFFF"/>
              </w:rPr>
              <w:t>135 915</w:t>
            </w:r>
            <w:r w:rsidRPr="00047069">
              <w:rPr>
                <w:rFonts w:ascii="Times New Roman" w:hAnsi="Times New Roman"/>
                <w:color w:val="000000"/>
                <w:sz w:val="24"/>
                <w:szCs w:val="24"/>
                <w:shd w:val="clear" w:color="auto" w:fill="FFFFFF"/>
              </w:rPr>
              <w:t>,00 грн.</w:t>
            </w:r>
            <w:r>
              <w:rPr>
                <w:rFonts w:ascii="Times New Roman" w:hAnsi="Times New Roman"/>
                <w:color w:val="000000"/>
                <w:sz w:val="24"/>
                <w:szCs w:val="24"/>
                <w:shd w:val="clear" w:color="auto" w:fill="FFFFFF"/>
              </w:rPr>
              <w:t xml:space="preserve"> з ПДВ.</w:t>
            </w:r>
          </w:p>
        </w:tc>
      </w:tr>
    </w:tbl>
    <w:p w14:paraId="56150DBA" w14:textId="4B32114F" w:rsidR="00F65AF4" w:rsidRPr="00B22825" w:rsidRDefault="00F65AF4" w:rsidP="009C582E">
      <w:pPr>
        <w:pStyle w:val="ac"/>
        <w:jc w:val="both"/>
        <w:rPr>
          <w:rFonts w:ascii="Times New Roman" w:hAnsi="Times New Roman"/>
          <w:sz w:val="24"/>
          <w:szCs w:val="24"/>
        </w:rPr>
      </w:pPr>
    </w:p>
    <w:sectPr w:rsidR="00F65AF4" w:rsidRPr="00B22825" w:rsidSect="009C582E">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069"/>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65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2F14CC"/>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582E"/>
    <w:rsid w:val="009C7827"/>
    <w:rsid w:val="009E4CDB"/>
    <w:rsid w:val="00A01CDF"/>
    <w:rsid w:val="00A03BB9"/>
    <w:rsid w:val="00A10622"/>
    <w:rsid w:val="00A13268"/>
    <w:rsid w:val="00A24147"/>
    <w:rsid w:val="00A52734"/>
    <w:rsid w:val="00A536EB"/>
    <w:rsid w:val="00A63530"/>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509B1"/>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2412-8937-468F-AC65-FA9DF905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474</Words>
  <Characters>2707</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21</cp:revision>
  <cp:lastPrinted>2022-11-17T12:11:00Z</cp:lastPrinted>
  <dcterms:created xsi:type="dcterms:W3CDTF">2022-11-21T10:28:00Z</dcterms:created>
  <dcterms:modified xsi:type="dcterms:W3CDTF">2023-11-29T16:55:00Z</dcterms:modified>
</cp:coreProperties>
</file>